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1043D861"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1043D861"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1043D861"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5E759135">
            <w:pPr>
              <w:rPr>
                <w:b w:val="1"/>
                <w:bCs w:val="1"/>
                <w:color w:val="000000"/>
                <w:sz w:val="18"/>
                <w:szCs w:val="18"/>
                <w:lang w:val="tr-TR"/>
              </w:rPr>
            </w:pPr>
            <w:r w:rsidRPr="1043D861" w:rsidR="1043D861">
              <w:rPr>
                <w:b w:val="1"/>
                <w:bCs w:val="1"/>
                <w:color w:val="000000" w:themeColor="text1" w:themeTint="FF" w:themeShade="FF"/>
                <w:sz w:val="18"/>
                <w:szCs w:val="18"/>
                <w:lang w:val="tr-TR"/>
              </w:rPr>
              <w:t>Ameliyathane Hemşireliği</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5A39BBE3" wp14:textId="7DB9B9F9">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537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41C8F396" wp14:textId="139FBF84">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fall</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72A3D3EC" wp14:textId="35B8292C">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0D0B940D" wp14:textId="563C8C43">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0E27B00A" wp14:textId="7962D013">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60061E4C" wp14:textId="1DD96911">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1043D861" w:rsidRDefault="00615A81" w14:paraId="44EAFD9C" wp14:textId="4990111E">
            <w:pPr>
              <w:jc w:val="center"/>
              <w:rPr>
                <w:b w:val="1"/>
                <w:bCs w:val="1"/>
                <w:color w:val="000000"/>
                <w:sz w:val="18"/>
                <w:szCs w:val="18"/>
                <w:lang w:val="tr-TR"/>
              </w:rPr>
            </w:pPr>
            <w:r w:rsidRPr="1043D861" w:rsidR="1043D861">
              <w:rPr>
                <w:b w:val="1"/>
                <w:bCs w:val="1"/>
                <w:color w:val="000000" w:themeColor="text1" w:themeTint="FF" w:themeShade="FF"/>
                <w:sz w:val="18"/>
                <w:szCs w:val="18"/>
                <w:lang w:val="tr-TR"/>
              </w:rPr>
              <w:t>7,5</w:t>
            </w:r>
          </w:p>
        </w:tc>
      </w:tr>
      <w:tr xmlns:wp14="http://schemas.microsoft.com/office/word/2010/wordml" w:rsidRPr="00EC3060" w:rsidR="00615A81" w:rsidTr="1043D861"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79B7EB0E">
            <w:pPr>
              <w:rPr>
                <w:color w:val="000000"/>
                <w:sz w:val="18"/>
                <w:szCs w:val="18"/>
                <w:lang w:val="tr-TR"/>
              </w:rPr>
            </w:pPr>
            <w:r w:rsidRPr="1043D861" w:rsidR="1043D861">
              <w:rPr>
                <w:color w:val="000000" w:themeColor="text1" w:themeTint="FF" w:themeShade="FF"/>
                <w:sz w:val="18"/>
                <w:szCs w:val="18"/>
                <w:lang w:val="tr-TR"/>
              </w:rPr>
              <w:t>Türkçe</w:t>
            </w:r>
          </w:p>
        </w:tc>
      </w:tr>
      <w:tr xmlns:wp14="http://schemas.microsoft.com/office/word/2010/wordml" w:rsidRPr="00EC3060" w:rsidR="00615A81" w:rsidTr="1043D861"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108D3967">
            <w:pPr>
              <w:rPr>
                <w:color w:val="000000"/>
                <w:sz w:val="18"/>
                <w:szCs w:val="18"/>
                <w:lang w:val="tr-TR"/>
              </w:rPr>
            </w:pPr>
            <w:r w:rsidRPr="1043D861" w:rsidR="1043D861">
              <w:rPr>
                <w:color w:val="000000" w:themeColor="text1" w:themeTint="FF" w:themeShade="FF"/>
                <w:sz w:val="18"/>
                <w:szCs w:val="18"/>
                <w:lang w:val="tr-TR"/>
              </w:rPr>
              <w:t>Yüksek lisans</w:t>
            </w:r>
          </w:p>
        </w:tc>
      </w:tr>
      <w:tr xmlns:wp14="http://schemas.microsoft.com/office/word/2010/wordml" w:rsidRPr="00EC3060" w:rsidR="00615A81" w:rsidTr="1043D861"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1DCFA12D">
            <w:pPr>
              <w:rPr>
                <w:color w:val="000000"/>
                <w:sz w:val="18"/>
                <w:szCs w:val="18"/>
                <w:lang w:val="tr-TR"/>
              </w:rPr>
            </w:pPr>
            <w:r w:rsidRPr="1043D861" w:rsidR="1043D861">
              <w:rPr>
                <w:color w:val="000000" w:themeColor="text1" w:themeTint="FF" w:themeShade="FF"/>
                <w:sz w:val="18"/>
                <w:szCs w:val="18"/>
                <w:lang w:val="tr-TR"/>
              </w:rPr>
              <w:t>hemşirelik</w:t>
            </w:r>
          </w:p>
        </w:tc>
      </w:tr>
      <w:tr xmlns:wp14="http://schemas.microsoft.com/office/word/2010/wordml" w:rsidRPr="00EC3060" w:rsidR="00615A81" w:rsidTr="1043D861"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151A34CB">
            <w:pPr>
              <w:rPr>
                <w:color w:val="000000"/>
                <w:sz w:val="18"/>
                <w:szCs w:val="18"/>
                <w:lang w:val="tr-TR"/>
              </w:rPr>
            </w:pPr>
            <w:r w:rsidRPr="1043D861" w:rsidR="1043D861">
              <w:rPr>
                <w:color w:val="000000" w:themeColor="text1" w:themeTint="FF" w:themeShade="FF"/>
                <w:sz w:val="18"/>
                <w:szCs w:val="18"/>
                <w:lang w:val="tr-TR"/>
              </w:rPr>
              <w:t>Yüz yüze</w:t>
            </w:r>
          </w:p>
        </w:tc>
      </w:tr>
      <w:tr xmlns:wp14="http://schemas.microsoft.com/office/word/2010/wordml" w:rsidRPr="00EC3060" w:rsidR="00615A81" w:rsidTr="1043D861"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7BF81E65">
            <w:pPr>
              <w:rPr>
                <w:color w:val="000000"/>
                <w:sz w:val="18"/>
                <w:szCs w:val="18"/>
                <w:lang w:val="tr-TR"/>
              </w:rPr>
            </w:pPr>
            <w:r w:rsidRPr="1043D861" w:rsidR="1043D861">
              <w:rPr>
                <w:color w:val="000000" w:themeColor="text1" w:themeTint="FF" w:themeShade="FF"/>
                <w:sz w:val="18"/>
                <w:szCs w:val="18"/>
                <w:lang w:val="tr-TR"/>
              </w:rPr>
              <w:t>seçmeli</w:t>
            </w:r>
          </w:p>
        </w:tc>
      </w:tr>
      <w:tr xmlns:wp14="http://schemas.microsoft.com/office/word/2010/wordml" w:rsidRPr="00EC3060" w:rsidR="00615A81" w:rsidTr="1043D861"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043D861" w:rsidRDefault="00615A81" w14:paraId="53128261" wp14:textId="0A790145">
            <w:pPr>
              <w:spacing w:before="20" w:after="20" w:line="240" w:lineRule="auto"/>
              <w:jc w:val="left"/>
              <w:rPr>
                <w:rFonts w:ascii="Times New Roman" w:hAnsi="Times New Roman" w:eastAsia="Times New Roman" w:cs="Times New Roman"/>
                <w:noProof w:val="0"/>
                <w:sz w:val="18"/>
                <w:szCs w:val="18"/>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Ameliyathane hemşireliği ile ilgili bilgi ve becerilerini geliştirerek, ameliyathaneye gelen hastaya etkin ve kaliteli hemşirelik bakımı vermesine yardımcı olur.</w:t>
            </w:r>
          </w:p>
        </w:tc>
      </w:tr>
      <w:tr xmlns:wp14="http://schemas.microsoft.com/office/word/2010/wordml" w:rsidRPr="00EC3060" w:rsidR="00615A81" w:rsidTr="1043D861"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043D861" w:rsidRDefault="00615A81" w14:paraId="62486C05" wp14:textId="24581BBE">
            <w:pPr>
              <w:spacing w:before="20" w:after="20" w:line="240" w:lineRule="auto"/>
              <w:rPr>
                <w:rFonts w:ascii="Times New Roman" w:hAnsi="Times New Roman" w:eastAsia="Times New Roman" w:cs="Times New Roman"/>
                <w:noProof w:val="0"/>
                <w:sz w:val="18"/>
                <w:szCs w:val="18"/>
                <w:lang w:val="tr-TR"/>
              </w:rPr>
            </w:pPr>
            <w:r w:rsidRPr="1043D861" w:rsidR="1043D861">
              <w:rPr>
                <w:rFonts w:ascii="Open Sans" w:hAnsi="Open Sans" w:eastAsia="Open Sans" w:cs="Open Sans"/>
                <w:b w:val="0"/>
                <w:bCs w:val="0"/>
                <w:i w:val="0"/>
                <w:iCs w:val="0"/>
                <w:caps w:val="0"/>
                <w:smallCaps w:val="0"/>
                <w:noProof w:val="0"/>
                <w:color w:val="5F5F5F"/>
                <w:sz w:val="19"/>
                <w:szCs w:val="19"/>
                <w:lang w:val="tr-TR"/>
              </w:rPr>
              <w:t>Bu ders; 1.Ameliyathane Hemşireliğine Giriş I,2.Ameliyathane Hemşireliğinin tarihsel gelişimi,3.Ameliyathane hemşiresinin rol ve işlevleri ,Ameliyathanede ekip çalışması ,Ameliyathanede etkili iletişim ,Ameliyathane hemşiresinin görev yetki ve sorumlulukları, ameliyathanenin fiziksel özellikleri, dizaynı ve donanımı ,Ameliyathanede hasta güvenliği ,Ameliyathanede çalışan güvenliği, ameliyathanede İnfeksiyon Kontrolü ,Ameliyathanede Yaralanmanın Önlenmesi-Pozisyon Verme ,Ameliyathanede kullanılan ekipman ve malzemeler ,Ameliyathanede kullanılan ilaç ve solüsyonlar ,Ameliyathane hemşireliğinde yasal ve etik konular ; konularını içermektedir.</w:t>
            </w:r>
          </w:p>
        </w:tc>
      </w:tr>
      <w:tr xmlns:wp14="http://schemas.microsoft.com/office/word/2010/wordml" w:rsidRPr="00EC3060" w:rsidR="00615A81" w:rsidTr="1043D861"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043D861" w:rsidRDefault="00615A81" w14:paraId="4101652C" wp14:textId="724B3F8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1043D861" w:rsidR="1043D861">
              <w:rPr>
                <w:color w:val="000000" w:themeColor="text1" w:themeTint="FF" w:themeShade="FF"/>
                <w:sz w:val="18"/>
                <w:szCs w:val="18"/>
                <w:lang w:val="tr-TR"/>
              </w:rPr>
              <w:t>yok</w:t>
            </w:r>
          </w:p>
        </w:tc>
      </w:tr>
      <w:tr xmlns:wp14="http://schemas.microsoft.com/office/word/2010/wordml" w:rsidRPr="00EC3060" w:rsidR="00615A81" w:rsidTr="1043D861"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043D861" w:rsidRDefault="00615A81" w14:paraId="70698D17" wp14:textId="357CD329">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1.Ameliyathane hemşireliğinin rol ve işlevlerini bilir.</w:t>
            </w:r>
          </w:p>
          <w:p w:rsidRPr="00EC3060" w:rsidR="00615A81" w:rsidP="1043D861" w:rsidRDefault="00615A81" w14:paraId="04235EAD" wp14:textId="4939DD08">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2.Ameliyathanede ekip çalışmasını benimser.</w:t>
            </w:r>
          </w:p>
          <w:p w:rsidRPr="00EC3060" w:rsidR="00615A81" w:rsidP="1043D861" w:rsidRDefault="00615A81" w14:paraId="768B4B7B" wp14:textId="2FB875B5">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3.Ameliyathane ortamının özelliklerini tanımlayabilir.</w:t>
            </w:r>
          </w:p>
          <w:p w:rsidRPr="00EC3060" w:rsidR="00615A81" w:rsidP="1043D861" w:rsidRDefault="00615A81" w14:paraId="00C18BFA" wp14:textId="65E7ED1C">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4.Cerrahi malzemelere ilişkin kavramları bilir.</w:t>
            </w:r>
          </w:p>
          <w:p w:rsidRPr="00EC3060" w:rsidR="00615A81" w:rsidP="1043D861" w:rsidRDefault="00615A81" w14:paraId="71F20170" wp14:textId="7BE9E295">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5.Ameliyathaneye ilişkin kanıt temelli uygulamaları açıklayabilir.</w:t>
            </w:r>
          </w:p>
          <w:p w:rsidRPr="00EC3060" w:rsidR="00615A81" w:rsidP="1043D861" w:rsidRDefault="00615A81" w14:paraId="4B99056E" wp14:textId="6350B2BD">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tr-TR"/>
              </w:rPr>
              <w:t>6. Ameliyathane hemşireliğine ilişkin temel kavramları bilir.</w:t>
            </w:r>
          </w:p>
        </w:tc>
      </w:tr>
      <w:tr xmlns:wp14="http://schemas.microsoft.com/office/word/2010/wordml" w:rsidRPr="00EC3060" w:rsidR="00615A81" w:rsidTr="1043D861"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043D861" w:rsidRDefault="00615A81" w14:paraId="1299C43A" wp14:textId="3D4652E8">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1043D861" w:rsidR="1043D86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tartışma, soru-yanıt, sorun/problem çözme, rapor hazırlama ve/veya sunma</w:t>
            </w:r>
          </w:p>
        </w:tc>
      </w:tr>
      <w:tr xmlns:wp14="http://schemas.microsoft.com/office/word/2010/wordml" w:rsidRPr="00EC3060" w:rsidR="00615A81" w:rsidTr="1043D861"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4C7891AB">
            <w:pPr>
              <w:rPr>
                <w:color w:val="000000"/>
                <w:sz w:val="18"/>
                <w:szCs w:val="18"/>
                <w:lang w:val="tr-TR"/>
              </w:rPr>
            </w:pPr>
            <w:r w:rsidRPr="1043D861" w:rsidR="1043D861">
              <w:rPr>
                <w:color w:val="000000" w:themeColor="text1" w:themeTint="FF" w:themeShade="FF"/>
                <w:sz w:val="18"/>
                <w:szCs w:val="18"/>
                <w:lang w:val="tr-TR"/>
              </w:rPr>
              <w:t>-</w:t>
            </w:r>
          </w:p>
        </w:tc>
      </w:tr>
      <w:tr xmlns:wp14="http://schemas.microsoft.com/office/word/2010/wordml" w:rsidRPr="00EC3060" w:rsidR="00615A81" w:rsidTr="1043D861"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5BDE8744">
            <w:pPr>
              <w:rPr>
                <w:color w:val="000000"/>
                <w:sz w:val="18"/>
                <w:szCs w:val="18"/>
                <w:lang w:val="tr-TR"/>
              </w:rPr>
            </w:pPr>
            <w:r w:rsidRPr="1043D861" w:rsidR="1043D861">
              <w:rPr>
                <w:color w:val="000000" w:themeColor="text1" w:themeTint="FF" w:themeShade="FF"/>
                <w:sz w:val="18"/>
                <w:szCs w:val="18"/>
                <w:lang w:val="tr-TR"/>
              </w:rPr>
              <w:t>-</w:t>
            </w:r>
          </w:p>
        </w:tc>
      </w:tr>
      <w:tr xmlns:wp14="http://schemas.microsoft.com/office/word/2010/wordml" w:rsidRPr="00EC3060" w:rsidR="00615A81" w:rsidTr="1043D861"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04AD4E7">
            <w:pPr>
              <w:rPr>
                <w:color w:val="000000"/>
                <w:sz w:val="18"/>
                <w:szCs w:val="18"/>
                <w:lang w:val="tr-TR"/>
              </w:rPr>
            </w:pPr>
            <w:r w:rsidRPr="1043D861" w:rsidR="1043D861">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1043D861"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1043D861" w:rsidRDefault="00615A81" w14:paraId="1A5A88C0" wp14:textId="516D23C3">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rFonts w:ascii="Helvetica" w:hAnsi="Helvetica" w:eastAsia="Helvetica" w:cs="Helvetica"/>
                <w:b w:val="0"/>
                <w:bCs w:val="0"/>
                <w:i w:val="0"/>
                <w:iCs w:val="0"/>
                <w:caps w:val="0"/>
                <w:smallCaps w:val="0"/>
                <w:noProof w:val="0"/>
                <w:color w:val="171616"/>
                <w:sz w:val="20"/>
                <w:szCs w:val="20"/>
                <w:lang w:val="tr-TR"/>
              </w:rPr>
            </w:pPr>
            <w:r w:rsidRPr="1043D861" w:rsidR="1043D861">
              <w:rPr>
                <w:rFonts w:ascii="Helvetica" w:hAnsi="Helvetica" w:eastAsia="Helvetica" w:cs="Helvetica"/>
                <w:b w:val="0"/>
                <w:bCs w:val="0"/>
                <w:i w:val="0"/>
                <w:iCs w:val="0"/>
                <w:caps w:val="0"/>
                <w:smallCaps w:val="0"/>
                <w:noProof w:val="0"/>
                <w:color w:val="333333"/>
                <w:sz w:val="21"/>
                <w:szCs w:val="21"/>
                <w:lang w:val="en-US"/>
              </w:rPr>
              <w:t>1. Fast Facts for the Operating Room Nurse, Third Edition,</w:t>
            </w:r>
            <w:r w:rsidRPr="1043D861" w:rsidR="1043D861">
              <w:rPr>
                <w:rFonts w:ascii="Helvetica" w:hAnsi="Helvetica" w:eastAsia="Helvetica" w:cs="Helvetica"/>
                <w:b w:val="0"/>
                <w:bCs w:val="0"/>
                <w:i w:val="0"/>
                <w:iCs w:val="0"/>
                <w:caps w:val="0"/>
                <w:smallCaps w:val="0"/>
                <w:noProof w:val="0"/>
                <w:color w:val="333333"/>
                <w:sz w:val="20"/>
                <w:szCs w:val="20"/>
                <w:lang w:val="en-US"/>
              </w:rPr>
              <w:t xml:space="preserve"> I</w:t>
            </w:r>
            <w:r w:rsidRPr="1043D861" w:rsidR="1043D861">
              <w:rPr>
                <w:rFonts w:ascii="Helvetica" w:hAnsi="Helvetica" w:eastAsia="Helvetica" w:cs="Helvetica"/>
                <w:b w:val="0"/>
                <w:bCs w:val="0"/>
                <w:i w:val="0"/>
                <w:iCs w:val="0"/>
                <w:caps w:val="0"/>
                <w:smallCaps w:val="0"/>
                <w:noProof w:val="0"/>
                <w:color w:val="171616"/>
                <w:sz w:val="20"/>
                <w:szCs w:val="20"/>
                <w:lang w:val="en-US"/>
              </w:rPr>
              <w:t>SBN: 9780826156075, eBook ISBN: 9780826156112</w:t>
            </w:r>
          </w:p>
          <w:p w:rsidRPr="0023660D" w:rsidR="00615A81" w:rsidP="1043D861" w:rsidRDefault="00615A81" w14:paraId="6B699379" wp14:textId="111399AF">
            <w:pPr>
              <w:spacing w:before="20" w:after="20" w:line="240" w:lineRule="auto"/>
              <w:ind w:left="0"/>
              <w:jc w:val="left"/>
              <w:rPr>
                <w:rFonts w:ascii="Helvetica" w:hAnsi="Helvetica" w:eastAsia="Helvetica" w:cs="Helvetica"/>
                <w:b w:val="0"/>
                <w:bCs w:val="0"/>
                <w:i w:val="0"/>
                <w:iCs w:val="0"/>
                <w:caps w:val="0"/>
                <w:smallCaps w:val="0"/>
                <w:noProof w:val="0"/>
                <w:color w:val="333333"/>
                <w:sz w:val="21"/>
                <w:szCs w:val="21"/>
                <w:lang w:val="tr-TR"/>
              </w:rPr>
            </w:pPr>
            <w:r w:rsidRPr="1043D861" w:rsidR="1043D861">
              <w:rPr>
                <w:rFonts w:ascii="Helvetica" w:hAnsi="Helvetica" w:eastAsia="Helvetica" w:cs="Helvetica"/>
                <w:b w:val="0"/>
                <w:bCs w:val="0"/>
                <w:i w:val="0"/>
                <w:iCs w:val="0"/>
                <w:caps w:val="0"/>
                <w:smallCaps w:val="0"/>
                <w:noProof w:val="0"/>
                <w:color w:val="333333"/>
                <w:sz w:val="21"/>
                <w:szCs w:val="21"/>
                <w:lang w:val="en-US"/>
              </w:rPr>
              <w:t>2. Yıldırım A, Bakır S (2000) Ameliyathane Hemşireliği, Aşama Matbaacılık, Ankara</w:t>
            </w:r>
            <w:r>
              <w:br/>
            </w:r>
            <w:r w:rsidRPr="1043D861" w:rsidR="1043D861">
              <w:rPr>
                <w:rFonts w:ascii="Helvetica" w:hAnsi="Helvetica" w:eastAsia="Helvetica" w:cs="Helvetica"/>
                <w:b w:val="0"/>
                <w:bCs w:val="0"/>
                <w:i w:val="0"/>
                <w:iCs w:val="0"/>
                <w:caps w:val="0"/>
                <w:smallCaps w:val="0"/>
                <w:noProof w:val="0"/>
                <w:color w:val="333333"/>
                <w:sz w:val="21"/>
                <w:szCs w:val="21"/>
                <w:lang w:val="en-US"/>
              </w:rPr>
              <w:t>3. AORN web site</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1043D861"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1043D861"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1AC233EF" w14:textId="4BF7B4D1">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 hemşireliğin tarihçesi</w:t>
            </w:r>
          </w:p>
        </w:tc>
      </w:tr>
      <w:tr xmlns:wp14="http://schemas.microsoft.com/office/word/2010/wordml" w:rsidRPr="00B013C7" w:rsidR="00615A81" w:rsidTr="1043D861"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6690C2F5" w14:textId="0479E493">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 mimarisi</w:t>
            </w:r>
          </w:p>
        </w:tc>
      </w:tr>
      <w:tr xmlns:wp14="http://schemas.microsoft.com/office/word/2010/wordml" w:rsidRPr="00B013C7" w:rsidR="00615A81" w:rsidTr="1043D861"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7DAD4B0D" w14:textId="6D37BA2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Cerrahi Asepsi</w:t>
            </w:r>
          </w:p>
        </w:tc>
      </w:tr>
      <w:tr xmlns:wp14="http://schemas.microsoft.com/office/word/2010/wordml" w:rsidRPr="00B013C7" w:rsidR="00615A81" w:rsidTr="1043D861"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135C424A" w14:textId="3A92142B">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Sterilizasyon ve dezenfeksiyon uygulama</w:t>
            </w:r>
          </w:p>
        </w:tc>
      </w:tr>
      <w:tr xmlns:wp14="http://schemas.microsoft.com/office/word/2010/wordml" w:rsidRPr="00B013C7" w:rsidR="00615A81" w:rsidTr="1043D861"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0A71C72F" w14:textId="3EF786F0">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Sterilizasyon Ünitesinin Çalışma prensipleri. Steril malzemenin depolanması ve saklanması</w:t>
            </w:r>
          </w:p>
        </w:tc>
      </w:tr>
      <w:tr xmlns:wp14="http://schemas.microsoft.com/office/word/2010/wordml" w:rsidRPr="00B013C7" w:rsidR="00615A81" w:rsidTr="1043D861"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38996BCE" w14:textId="6631836D">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Ameliyathanede giyim kuşam, cerrahi örtüler ve özellikleri</w:t>
            </w:r>
          </w:p>
        </w:tc>
      </w:tr>
      <w:tr xmlns:wp14="http://schemas.microsoft.com/office/word/2010/wordml" w:rsidRPr="00B013C7" w:rsidR="00615A81" w:rsidTr="1043D861"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3E1764AD" w14:textId="3E0E0726">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Ameliyathanede hasta ve çevre güvenliği</w:t>
            </w:r>
          </w:p>
        </w:tc>
      </w:tr>
      <w:tr xmlns:wp14="http://schemas.microsoft.com/office/word/2010/wordml" w:rsidRPr="00B013C7" w:rsidR="00615A81" w:rsidTr="1043D861"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4D3A2BB6" w14:textId="4D0EC4F2">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 hemşiresinin görev ve sorumlulukları Ameliyathanede etik ve yasal sorunlar</w:t>
            </w:r>
          </w:p>
        </w:tc>
      </w:tr>
      <w:tr xmlns:wp14="http://schemas.microsoft.com/office/word/2010/wordml" w:rsidRPr="00B013C7" w:rsidR="00615A81" w:rsidTr="1043D861"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11A40D16" w14:textId="4CB54033">
            <w:pPr>
              <w:spacing w:before="0" w:beforeAutospacing="off" w:after="0" w:afterAutospacing="off"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Ameliyathaneye hasta kabulü ve pozisyon verme</w:t>
            </w:r>
          </w:p>
        </w:tc>
      </w:tr>
      <w:tr xmlns:wp14="http://schemas.microsoft.com/office/word/2010/wordml" w:rsidRPr="00B013C7" w:rsidR="00615A81" w:rsidTr="1043D861"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28222D2D" w14:textId="46B46EA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Anestezi çeşitleri</w:t>
            </w:r>
          </w:p>
        </w:tc>
      </w:tr>
      <w:tr xmlns:wp14="http://schemas.microsoft.com/office/word/2010/wordml" w:rsidRPr="00B013C7" w:rsidR="00615A81" w:rsidTr="1043D861"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3343564B" w14:textId="28CB7F7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Anestetik maddeler</w:t>
            </w:r>
          </w:p>
        </w:tc>
      </w:tr>
      <w:tr xmlns:wp14="http://schemas.microsoft.com/office/word/2010/wordml" w:rsidRPr="00B013C7" w:rsidR="00615A81" w:rsidTr="1043D861"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3579D441" w14:textId="7F9D765A">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Sütür materyalleri ve özellikleri</w:t>
            </w:r>
          </w:p>
        </w:tc>
      </w:tr>
      <w:tr xmlns:wp14="http://schemas.microsoft.com/office/word/2010/wordml" w:rsidRPr="00B013C7" w:rsidR="00615A81" w:rsidTr="1043D861"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177F2FDF" w14:textId="57A4BA88">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Cerrahi aletlerin bakımı</w:t>
            </w:r>
          </w:p>
        </w:tc>
      </w:tr>
      <w:tr xmlns:wp14="http://schemas.microsoft.com/office/word/2010/wordml" w:rsidRPr="00B013C7" w:rsidR="00615A81" w:rsidTr="1043D861"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043D861" w:rsidP="1043D861" w:rsidRDefault="1043D861" w14:paraId="463AEED1" w14:textId="0EDB142A">
            <w:pPr>
              <w:spacing w:after="0" w:line="240" w:lineRule="auto"/>
              <w:rPr>
                <w:rFonts w:ascii="Helvetica" w:hAnsi="Helvetica" w:eastAsia="Helvetica" w:cs="Helvetica"/>
                <w:b w:val="0"/>
                <w:bCs w:val="0"/>
                <w:i w:val="0"/>
                <w:iCs w:val="0"/>
                <w:caps w:val="0"/>
                <w:smallCaps w:val="0"/>
                <w:color w:val="333333"/>
                <w:sz w:val="21"/>
                <w:szCs w:val="21"/>
              </w:rPr>
            </w:pPr>
            <w:r w:rsidRPr="1043D861" w:rsidR="1043D861">
              <w:rPr>
                <w:rFonts w:ascii="Helvetica" w:hAnsi="Helvetica" w:eastAsia="Helvetica" w:cs="Helvetica"/>
                <w:b w:val="0"/>
                <w:bCs w:val="0"/>
                <w:i w:val="0"/>
                <w:iCs w:val="0"/>
                <w:caps w:val="0"/>
                <w:smallCaps w:val="0"/>
                <w:color w:val="333333"/>
                <w:sz w:val="21"/>
                <w:szCs w:val="21"/>
                <w:lang w:val="tr-TR"/>
              </w:rPr>
              <w:t>Ameliyathane çalışanlarının maruz kaldıkları riskler, makale tartışması</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1043D861"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1043D861"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DEAC675">
            <w:pPr>
              <w:jc w:val="center"/>
              <w:rPr>
                <w:rFonts w:ascii="Calibri" w:hAnsi="Calibri" w:cs="Calibri"/>
                <w:color w:val="000000"/>
                <w:sz w:val="20"/>
                <w:szCs w:val="20"/>
                <w:lang w:val="tr-TR"/>
              </w:rPr>
            </w:pPr>
            <w:r w:rsidRPr="1043D861" w:rsidR="1043D861">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1043D861" w:rsidRDefault="00615A81" w14:paraId="33E67AC6" wp14:textId="322006C5">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1043D861" w:rsidR="1043D861">
              <w:rPr>
                <w:rFonts w:ascii="Calibri" w:hAnsi="Calibri" w:cs="Calibri"/>
                <w:color w:val="000000" w:themeColor="text1" w:themeTint="FF" w:themeShade="FF"/>
                <w:sz w:val="20"/>
                <w:szCs w:val="20"/>
                <w:lang w:val="tr-TR"/>
              </w:rPr>
              <w:t>40</w:t>
            </w:r>
          </w:p>
        </w:tc>
      </w:tr>
      <w:tr xmlns:wp14="http://schemas.microsoft.com/office/word/2010/wordml" w:rsidRPr="00B013C7" w:rsidR="00615A81" w:rsidTr="1043D861"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043D861"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043D861"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043D861"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043D861"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043D861"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0F202265">
            <w:pPr>
              <w:jc w:val="center"/>
              <w:rPr>
                <w:rFonts w:ascii="Calibri" w:hAnsi="Calibri" w:cs="Calibri"/>
                <w:color w:val="000000"/>
                <w:sz w:val="20"/>
                <w:szCs w:val="20"/>
                <w:lang w:val="tr-TR"/>
              </w:rPr>
            </w:pPr>
            <w:r w:rsidRPr="1043D861" w:rsidR="1043D861">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7280232">
            <w:pPr>
              <w:jc w:val="center"/>
              <w:rPr>
                <w:rFonts w:ascii="Calibri" w:hAnsi="Calibri" w:cs="Calibri"/>
                <w:color w:val="000000"/>
                <w:sz w:val="20"/>
                <w:szCs w:val="20"/>
                <w:lang w:val="tr-TR"/>
              </w:rPr>
            </w:pPr>
            <w:r w:rsidRPr="1043D861" w:rsidR="1043D861">
              <w:rPr>
                <w:rFonts w:ascii="Calibri" w:hAnsi="Calibri" w:cs="Calibri"/>
                <w:color w:val="000000" w:themeColor="text1" w:themeTint="FF" w:themeShade="FF"/>
                <w:sz w:val="20"/>
                <w:szCs w:val="20"/>
                <w:lang w:val="tr-TR"/>
              </w:rPr>
              <w:t>60</w:t>
            </w:r>
          </w:p>
        </w:tc>
      </w:tr>
      <w:tr xmlns:wp14="http://schemas.microsoft.com/office/word/2010/wordml" w:rsidRPr="00B013C7" w:rsidR="00615A81" w:rsidTr="1043D861"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043D861"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1043D861"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1043D861"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043D861" w:rsidRDefault="00615A81" w14:paraId="4014459F" wp14:textId="77777777" wp14:noSpellErr="1">
            <w:pPr>
              <w:pStyle w:val="TableParagraph"/>
              <w:rPr>
                <w:rFonts w:ascii="Times New Roman" w:hAnsi="Times New Roman" w:cs="Times New Roman"/>
                <w:sz w:val="20"/>
                <w:szCs w:val="20"/>
                <w:lang w:val="en-US"/>
              </w:rPr>
            </w:pPr>
            <w:r w:rsidRPr="1043D861" w:rsidR="1043D861">
              <w:rPr>
                <w:rFonts w:ascii="Times New Roman" w:hAnsi="Times New Roman" w:cs="Times New Roman"/>
                <w:sz w:val="20"/>
                <w:szCs w:val="20"/>
                <w:lang w:val="en-US"/>
              </w:rPr>
              <w:t>Ders Süresi (hafta sayısı* haftalık toplam ders saati)</w:t>
            </w:r>
            <w:r w:rsidRPr="1043D861" w:rsidR="1043D86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19841369" w14:textId="4EEA74A6">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4BC63C8D" w14:textId="2392B336">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4A69377F" w14:textId="4EC1FF67">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42</w:t>
            </w:r>
          </w:p>
        </w:tc>
      </w:tr>
      <w:tr xmlns:wp14="http://schemas.microsoft.com/office/word/2010/wordml" w:rsidRPr="00B013C7" w:rsidR="00615A81" w:rsidTr="1043D861"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043D861"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1043D861" w:rsidR="1043D861">
              <w:rPr>
                <w:rFonts w:ascii="Times New Roman" w:hAnsi="Times New Roman" w:cs="Times New Roman"/>
                <w:sz w:val="20"/>
                <w:szCs w:val="20"/>
                <w:lang w:val="en-US"/>
              </w:rPr>
              <w:t>Sınıf Dışı Çalışma Süresi (Ön Çalışma, Pekiştirme)</w:t>
            </w:r>
            <w:r w:rsidRPr="1043D861" w:rsidR="1043D86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11251B8A" w14:textId="31913E7B">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5325D993" w14:textId="6A11DC2E">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8</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71329BEE" w14:textId="00CB5BC6">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112</w:t>
            </w:r>
          </w:p>
        </w:tc>
      </w:tr>
      <w:tr xmlns:wp14="http://schemas.microsoft.com/office/word/2010/wordml" w:rsidRPr="00B013C7" w:rsidR="00615A81" w:rsidTr="1043D861"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043D861" w:rsidRDefault="00615A81" w14:paraId="1D443843" wp14:textId="77777777" wp14:noSpellErr="1">
            <w:pPr>
              <w:pStyle w:val="TableParagraph"/>
              <w:rPr>
                <w:rFonts w:ascii="Times New Roman" w:hAnsi="Times New Roman" w:cs="Times New Roman"/>
                <w:sz w:val="20"/>
                <w:szCs w:val="20"/>
                <w:lang w:val="en-US"/>
              </w:rPr>
            </w:pPr>
            <w:r w:rsidRPr="1043D861" w:rsidR="1043D861">
              <w:rPr>
                <w:rFonts w:ascii="Times New Roman" w:hAnsi="Times New Roman" w:cs="Times New Roman"/>
                <w:sz w:val="20"/>
                <w:szCs w:val="20"/>
                <w:lang w:val="en-US"/>
              </w:rPr>
              <w:t>Ödevler</w:t>
            </w:r>
            <w:r w:rsidRPr="1043D861" w:rsidR="1043D86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265AAA80" w14:textId="5604E5DC">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062EAB21" w14:textId="3075105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1D6A6873" w14:textId="21AFA035">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1043D861"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043D861" w:rsidRDefault="00615A81" w14:paraId="677945A8" wp14:textId="77777777" wp14:noSpellErr="1">
            <w:pPr>
              <w:pStyle w:val="TableParagraph"/>
              <w:rPr>
                <w:rFonts w:ascii="Times New Roman" w:hAnsi="Times New Roman" w:cs="Times New Roman"/>
                <w:sz w:val="20"/>
                <w:szCs w:val="20"/>
                <w:lang w:val="en-US"/>
              </w:rPr>
            </w:pPr>
            <w:r w:rsidRPr="1043D861" w:rsidR="1043D861">
              <w:rPr>
                <w:rFonts w:ascii="Times New Roman" w:hAnsi="Times New Roman" w:cs="Times New Roman"/>
                <w:sz w:val="20"/>
                <w:szCs w:val="20"/>
                <w:lang w:val="en-US"/>
              </w:rPr>
              <w:t>Sunum/Seminer Hazırlama</w:t>
            </w:r>
            <w:r w:rsidRPr="1043D861" w:rsidR="1043D86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717F24ED" w14:textId="1C6D5CA3">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0276154B" w14:textId="6484705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651CDB34" w14:textId="40967EB1">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1043D861"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043D861" w:rsidRDefault="00615A81" w14:paraId="42026365" wp14:textId="77777777" wp14:noSpellErr="1">
            <w:pPr>
              <w:pStyle w:val="TableParagraph"/>
              <w:rPr>
                <w:rFonts w:ascii="Times New Roman" w:hAnsi="Times New Roman" w:cs="Times New Roman"/>
                <w:sz w:val="20"/>
                <w:szCs w:val="20"/>
                <w:lang w:val="en-US"/>
              </w:rPr>
            </w:pPr>
            <w:r w:rsidRPr="1043D861" w:rsidR="1043D861">
              <w:rPr>
                <w:rFonts w:ascii="Times New Roman" w:hAnsi="Times New Roman" w:cs="Times New Roman"/>
                <w:sz w:val="20"/>
                <w:szCs w:val="20"/>
                <w:lang w:val="en-US"/>
              </w:rPr>
              <w:t>Ara Sınav</w:t>
            </w:r>
            <w:r w:rsidRPr="1043D861" w:rsidR="1043D861">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06F2992F" w14:textId="50E780B5">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499A539C" w14:textId="67BB90B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4ABF22BB" w14:textId="5BFB0FD9">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1043D861"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4A34CADC" wp14:textId="77777777">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79CC73B2" w14:textId="5DE4207D">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5050F9DF" w14:textId="583EBBE2">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63BC0A26" w14:textId="11242AD5">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1043D861"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25E57C08" wp14:textId="77777777">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6DE2FD93" w14:textId="75A6DD24">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7114B985" w14:textId="4397E83E">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2315292D" w14:textId="2A01D428">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1043D861"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110B7E22" wp14:textId="77777777">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19C40E22" w14:textId="238E3B9F">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1FE3CD23" w14:textId="36EC725A">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153B93DD" w14:textId="70652912">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1043D861"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2F940574" wp14:textId="77777777">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4C20E699" w14:textId="27BCE1F4">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7A89A2EF" w14:textId="7365434A">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24B983B8" w14:textId="46B5E906">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r>
      <w:tr xmlns:wp14="http://schemas.microsoft.com/office/word/2010/wordml" w:rsidRPr="00B013C7" w:rsidR="00615A81" w:rsidTr="1043D861"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0AD4E4C6" w14:textId="4EEEC080">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44509BBF" w14:textId="27EEEACD">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7FB18367" w14:textId="5F3681C9">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224</w:t>
            </w:r>
          </w:p>
        </w:tc>
      </w:tr>
      <w:tr xmlns:wp14="http://schemas.microsoft.com/office/word/2010/wordml" w:rsidRPr="00B013C7" w:rsidR="00615A81" w:rsidTr="1043D861"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1043D861" w:rsidP="1043D861" w:rsidRDefault="1043D861" w14:paraId="0C276CB2" w14:textId="09F17003">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48" w:type="pct"/>
            <w:tcBorders>
              <w:top w:val="single" w:color="auto" w:sz="4" w:space="0"/>
              <w:left w:val="single" w:color="auto" w:sz="4" w:space="0"/>
              <w:bottom w:val="single" w:color="auto" w:sz="4" w:space="0"/>
              <w:right w:val="single" w:color="auto" w:sz="4" w:space="0"/>
            </w:tcBorders>
            <w:tcMar/>
          </w:tcPr>
          <w:p w:rsidR="1043D861" w:rsidP="1043D861" w:rsidRDefault="1043D861" w14:paraId="7337E523" w14:textId="2E01AEF4">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866" w:type="pct"/>
            <w:tcBorders>
              <w:top w:val="single" w:color="auto" w:sz="4" w:space="0"/>
              <w:left w:val="single" w:color="auto" w:sz="4" w:space="0"/>
              <w:bottom w:val="single" w:color="auto" w:sz="4" w:space="0"/>
              <w:right w:val="single" w:color="auto" w:sz="4" w:space="0"/>
            </w:tcBorders>
            <w:tcMar/>
          </w:tcPr>
          <w:p w:rsidR="1043D861" w:rsidP="1043D861" w:rsidRDefault="1043D861" w14:paraId="1688AC0F" w14:textId="6C32438E">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w:t>
            </w:r>
          </w:p>
        </w:tc>
      </w:tr>
    </w:tbl>
    <w:p w:rsidR="1043D861" w:rsidRDefault="1043D861" w14:paraId="469166E5" w14:textId="423B8BF9"/>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200"/>
        <w:gridCol w:w="632"/>
        <w:gridCol w:w="1067"/>
        <w:gridCol w:w="1033"/>
        <w:gridCol w:w="1025"/>
        <w:gridCol w:w="1025"/>
        <w:gridCol w:w="1026"/>
        <w:gridCol w:w="1026"/>
      </w:tblGrid>
      <w:tr xmlns:wp14="http://schemas.microsoft.com/office/word/2010/wordml" w:rsidRPr="00B013C7" w:rsidR="00615A81" w:rsidTr="1043D861" w14:paraId="03EC11BF" wp14:textId="77777777">
        <w:trPr>
          <w:trHeight w:val="300"/>
        </w:trPr>
        <w:tc>
          <w:tcPr>
            <w:tcW w:w="1832"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202"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1043D861" w14:paraId="121D5C76" wp14:textId="77777777">
        <w:trPr>
          <w:trHeight w:val="300"/>
        </w:trPr>
        <w:tc>
          <w:tcPr>
            <w:tcW w:w="1832"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067"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33"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1043D861" w14:paraId="0F21F8ED" wp14:textId="77777777">
        <w:trPr>
          <w:trHeight w:val="300"/>
        </w:trPr>
        <w:tc>
          <w:tcPr>
            <w:tcW w:w="1200"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63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067" w:type="dxa"/>
            <w:tcBorders>
              <w:top w:val="single" w:color="auto" w:sz="4" w:space="0"/>
              <w:left w:val="single" w:color="auto" w:sz="4" w:space="0"/>
              <w:bottom w:val="single" w:color="auto" w:sz="4" w:space="0"/>
              <w:right w:val="single" w:color="auto" w:sz="4" w:space="0"/>
            </w:tcBorders>
            <w:tcMar/>
          </w:tcPr>
          <w:p w:rsidR="1043D861" w:rsidP="1043D861" w:rsidRDefault="1043D861" w14:paraId="3B95C4FF" w14:textId="6A7D5A1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33" w:type="dxa"/>
            <w:tcBorders>
              <w:top w:val="single" w:color="auto" w:sz="4" w:space="0"/>
              <w:left w:val="single" w:color="auto" w:sz="4" w:space="0"/>
              <w:bottom w:val="single" w:color="auto" w:sz="4" w:space="0"/>
              <w:right w:val="single" w:color="auto" w:sz="4" w:space="0"/>
            </w:tcBorders>
            <w:tcMar/>
          </w:tcPr>
          <w:p w:rsidR="1043D861" w:rsidP="1043D861" w:rsidRDefault="1043D861" w14:paraId="5DF36A47" w14:textId="36B7667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4C1B61AC" w14:textId="2E3A3ED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5D689AD0" w14:textId="5971126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4EC0BD75" w14:textId="4CC6CA8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6CB6BD8A" w14:textId="02FD27B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1043D861" w14:paraId="15E96DDB" wp14:textId="77777777">
        <w:trPr>
          <w:trHeight w:val="300"/>
        </w:trPr>
        <w:tc>
          <w:tcPr>
            <w:tcW w:w="1200"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63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1067" w:type="dxa"/>
            <w:tcBorders>
              <w:top w:val="single" w:color="auto" w:sz="4" w:space="0"/>
              <w:left w:val="single" w:color="auto" w:sz="4" w:space="0"/>
              <w:bottom w:val="single" w:color="auto" w:sz="4" w:space="0"/>
              <w:right w:val="single" w:color="auto" w:sz="4" w:space="0"/>
            </w:tcBorders>
            <w:tcMar/>
          </w:tcPr>
          <w:p w:rsidR="1043D861" w:rsidP="1043D861" w:rsidRDefault="1043D861" w14:paraId="3C1C8060" w14:textId="4F7AB6F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33" w:type="dxa"/>
            <w:tcBorders>
              <w:top w:val="single" w:color="auto" w:sz="4" w:space="0"/>
              <w:left w:val="single" w:color="auto" w:sz="4" w:space="0"/>
              <w:bottom w:val="single" w:color="auto" w:sz="4" w:space="0"/>
              <w:right w:val="single" w:color="auto" w:sz="4" w:space="0"/>
            </w:tcBorders>
            <w:tcMar/>
          </w:tcPr>
          <w:p w:rsidR="1043D861" w:rsidP="1043D861" w:rsidRDefault="1043D861" w14:paraId="19AD119C" w14:textId="71871EE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6E8CE0BC" w14:textId="3399FA3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187CF0C9" w14:textId="199AFCF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7095CD74" w14:textId="2FAA60A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53C41C7D" w14:textId="61676F3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1043D861" w14:paraId="454B4CF6" wp14:textId="77777777">
        <w:trPr>
          <w:trHeight w:val="300"/>
        </w:trPr>
        <w:tc>
          <w:tcPr>
            <w:tcW w:w="1200"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63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1067" w:type="dxa"/>
            <w:tcBorders>
              <w:top w:val="single" w:color="auto" w:sz="4" w:space="0"/>
              <w:left w:val="single" w:color="auto" w:sz="4" w:space="0"/>
              <w:bottom w:val="single" w:color="auto" w:sz="4" w:space="0"/>
              <w:right w:val="single" w:color="auto" w:sz="4" w:space="0"/>
            </w:tcBorders>
            <w:tcMar/>
          </w:tcPr>
          <w:p w:rsidR="1043D861" w:rsidP="1043D861" w:rsidRDefault="1043D861" w14:paraId="2B69F61F" w14:textId="7D4477F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33" w:type="dxa"/>
            <w:tcBorders>
              <w:top w:val="single" w:color="auto" w:sz="4" w:space="0"/>
              <w:left w:val="single" w:color="auto" w:sz="4" w:space="0"/>
              <w:bottom w:val="single" w:color="auto" w:sz="4" w:space="0"/>
              <w:right w:val="single" w:color="auto" w:sz="4" w:space="0"/>
            </w:tcBorders>
            <w:tcMar/>
          </w:tcPr>
          <w:p w:rsidR="1043D861" w:rsidP="1043D861" w:rsidRDefault="1043D861" w14:paraId="13C8919A" w14:textId="33A04E8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697A7835" w14:textId="5892100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2CD6C06A" w14:textId="177AFD6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7DE30DD9" w14:textId="4142C5A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37AB1D6F" w14:textId="4327635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1043D861" w14:paraId="77984086" wp14:textId="77777777">
        <w:trPr>
          <w:trHeight w:val="300"/>
        </w:trPr>
        <w:tc>
          <w:tcPr>
            <w:tcW w:w="1200" w:type="dxa"/>
            <w:vMerge/>
            <w:tcBorders/>
            <w:tcMar/>
          </w:tcPr>
          <w:p w:rsidRPr="00B013C7" w:rsidR="00615A81" w:rsidP="001866A0" w:rsidRDefault="00615A81" w14:paraId="2908EB2C" wp14:textId="77777777">
            <w:pPr>
              <w:rPr>
                <w:rFonts w:ascii="Calibri" w:hAnsi="Calibri" w:cs="Calibri"/>
                <w:sz w:val="20"/>
                <w:szCs w:val="20"/>
                <w:lang w:val="tr-TR"/>
              </w:rPr>
            </w:pPr>
          </w:p>
        </w:tc>
        <w:tc>
          <w:tcPr>
            <w:tcW w:w="63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1067" w:type="dxa"/>
            <w:tcBorders>
              <w:top w:val="single" w:color="auto" w:sz="4" w:space="0"/>
              <w:left w:val="single" w:color="auto" w:sz="4" w:space="0"/>
              <w:bottom w:val="single" w:color="auto" w:sz="4" w:space="0"/>
              <w:right w:val="single" w:color="auto" w:sz="4" w:space="0"/>
            </w:tcBorders>
            <w:tcMar/>
          </w:tcPr>
          <w:p w:rsidR="1043D861" w:rsidP="1043D861" w:rsidRDefault="1043D861" w14:paraId="3A65BF86" w14:textId="3BAC075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33" w:type="dxa"/>
            <w:tcBorders>
              <w:top w:val="single" w:color="auto" w:sz="4" w:space="0"/>
              <w:left w:val="single" w:color="auto" w:sz="4" w:space="0"/>
              <w:bottom w:val="single" w:color="auto" w:sz="4" w:space="0"/>
              <w:right w:val="single" w:color="auto" w:sz="4" w:space="0"/>
            </w:tcBorders>
            <w:tcMar/>
          </w:tcPr>
          <w:p w:rsidR="1043D861" w:rsidP="1043D861" w:rsidRDefault="1043D861" w14:paraId="7A52C4AD" w14:textId="23E4B39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0E49C7D6" w14:textId="07F492B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1043D861" w:rsidP="1043D861" w:rsidRDefault="1043D861" w14:paraId="2D118033" w14:textId="669C11D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45FB4556" w14:textId="167F16D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1043D861" w:rsidP="1043D861" w:rsidRDefault="1043D861" w14:paraId="432ECC55" w14:textId="1FA46B9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043D861" w:rsidR="1043D861">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bl>
    <w:p w:rsidR="1043D861" w:rsidRDefault="1043D861" w14:paraId="2CC089E4" w14:textId="31E7C64F"/>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1043D861" w:rsidP="1043D861" w:rsidRDefault="1043D861" w14:paraId="72B0187A" w14:textId="513AF2CF">
      <w:pPr>
        <w:pStyle w:val="ListParagraph"/>
        <w:numPr>
          <w:ilvl w:val="0"/>
          <w:numId w:val="2"/>
        </w:numPr>
        <w:rPr>
          <w:rFonts w:ascii="Aptos" w:hAnsi="Aptos" w:eastAsia="Aptos" w:cs="Aptos"/>
          <w:noProof w:val="0"/>
          <w:sz w:val="24"/>
          <w:szCs w:val="24"/>
          <w:lang w:val="en-US"/>
        </w:rPr>
      </w:pPr>
      <w:r w:rsidRPr="1043D861" w:rsidR="1043D861">
        <w:rPr>
          <w:b w:val="1"/>
          <w:bCs w:val="1"/>
        </w:rPr>
        <w:t>1.</w:t>
      </w:r>
      <w:r w:rsidRPr="1043D861" w:rsidR="1043D861">
        <w:rPr>
          <w:rFonts w:ascii="Aptos" w:hAnsi="Aptos" w:eastAsia="Aptos" w:cs="Aptos"/>
          <w:noProof w:val="0"/>
          <w:sz w:val="24"/>
          <w:szCs w:val="24"/>
          <w:lang w:val="en-US"/>
        </w:rPr>
        <w:t>Hemşirelik alanındaki kuramsal bilgileri eleştirel bir bakış açısıyla değerlendirir ve disiplinin gelişimine yönelik çıkarımlarda bulunur.</w:t>
      </w:r>
    </w:p>
    <w:p w:rsidR="1043D861" w:rsidP="1043D861" w:rsidRDefault="1043D861" w14:paraId="2EF9ABB3" w14:textId="79BE8DA3">
      <w:pPr>
        <w:pStyle w:val="ListParagraph"/>
        <w:numPr>
          <w:ilvl w:val="0"/>
          <w:numId w:val="2"/>
        </w:numPr>
        <w:spacing w:before="0" w:beforeAutospacing="off" w:after="0" w:afterAutospacing="off" w:line="276" w:lineRule="auto"/>
        <w:ind w:right="0"/>
        <w:jc w:val="both"/>
        <w:rPr>
          <w:rFonts w:ascii="Aptos" w:hAnsi="Aptos" w:eastAsia="Aptos" w:cs="Aptos"/>
          <w:noProof w:val="0"/>
          <w:sz w:val="24"/>
          <w:szCs w:val="24"/>
          <w:lang w:val="en-US"/>
        </w:rPr>
      </w:pPr>
      <w:r w:rsidRPr="1043D861" w:rsidR="1043D861">
        <w:rPr>
          <w:rFonts w:ascii="Aptos" w:hAnsi="Aptos" w:eastAsia="Aptos" w:cs="Aptos"/>
          <w:noProof w:val="0"/>
          <w:sz w:val="24"/>
          <w:szCs w:val="24"/>
          <w:lang w:val="en-US"/>
        </w:rPr>
        <w:t>Alana özgü bir problemi bilimsel yöntemlerle tanımlar, uygun araştırma sürecini planlar, yürütür ve elde ettiği bulguları bilimsel zeminde yorumlar.</w:t>
      </w:r>
    </w:p>
    <w:p w:rsidR="1043D861" w:rsidP="1043D861" w:rsidRDefault="1043D861" w14:paraId="03584216" w14:textId="461CD76A">
      <w:pPr>
        <w:pStyle w:val="ListParagraph"/>
        <w:numPr>
          <w:ilvl w:val="0"/>
          <w:numId w:val="2"/>
        </w:numPr>
        <w:spacing w:before="0" w:beforeAutospacing="off" w:after="0" w:afterAutospacing="off" w:line="276" w:lineRule="auto"/>
        <w:ind w:right="0"/>
        <w:jc w:val="both"/>
        <w:rPr>
          <w:rFonts w:ascii="Aptos" w:hAnsi="Aptos" w:eastAsia="Aptos" w:cs="Aptos"/>
          <w:noProof w:val="0"/>
          <w:sz w:val="24"/>
          <w:szCs w:val="24"/>
          <w:lang w:val="en-US"/>
        </w:rPr>
      </w:pPr>
      <w:r w:rsidRPr="1043D861" w:rsidR="1043D861">
        <w:rPr>
          <w:rFonts w:ascii="Aptos" w:hAnsi="Aptos" w:eastAsia="Aptos" w:cs="Aptos"/>
          <w:noProof w:val="0"/>
          <w:sz w:val="24"/>
          <w:szCs w:val="24"/>
          <w:lang w:val="en-US"/>
        </w:rPr>
        <w:t>Karmaşık ve belirsiz klinik durumlarda hemşirelik bilimi doğrultusunda karar verir ve uygulamaları mesleki etik ilkeler çerçevesinde yönetir.</w:t>
      </w:r>
    </w:p>
    <w:p w:rsidR="1043D861" w:rsidP="1043D861" w:rsidRDefault="1043D861" w14:paraId="00361DEE" w14:textId="25B6CD0B">
      <w:pPr>
        <w:pStyle w:val="ListParagraph"/>
        <w:numPr>
          <w:ilvl w:val="0"/>
          <w:numId w:val="2"/>
        </w:numPr>
        <w:spacing w:before="0" w:beforeAutospacing="off" w:after="0" w:afterAutospacing="off" w:line="276" w:lineRule="auto"/>
        <w:ind w:right="0"/>
        <w:jc w:val="both"/>
        <w:rPr>
          <w:rFonts w:ascii="Aptos" w:hAnsi="Aptos" w:eastAsia="Aptos" w:cs="Aptos"/>
          <w:noProof w:val="0"/>
          <w:sz w:val="24"/>
          <w:szCs w:val="24"/>
          <w:lang w:val="en-US"/>
        </w:rPr>
      </w:pPr>
      <w:r w:rsidRPr="1043D861" w:rsidR="1043D861">
        <w:rPr>
          <w:rFonts w:ascii="Aptos" w:hAnsi="Aptos" w:eastAsia="Aptos" w:cs="Aptos"/>
          <w:noProof w:val="0"/>
          <w:sz w:val="24"/>
          <w:szCs w:val="24"/>
          <w:lang w:val="en-US"/>
        </w:rPr>
        <w:t>Sağlık hizmetlerinde birey, aile ve toplumun ihtiyaçlarını analiz ederek özgün hemşirelik yaklaşımları geliştirir.</w:t>
      </w:r>
    </w:p>
    <w:p w:rsidR="1043D861" w:rsidP="1043D861" w:rsidRDefault="1043D861" w14:paraId="231BAC27" w14:textId="378A4003">
      <w:pPr>
        <w:pStyle w:val="ListParagraph"/>
        <w:numPr>
          <w:ilvl w:val="0"/>
          <w:numId w:val="2"/>
        </w:numPr>
        <w:spacing w:before="0" w:beforeAutospacing="off" w:after="0" w:afterAutospacing="off" w:line="276" w:lineRule="auto"/>
        <w:ind w:right="0"/>
        <w:jc w:val="both"/>
        <w:rPr>
          <w:rFonts w:ascii="Aptos" w:hAnsi="Aptos" w:eastAsia="Aptos" w:cs="Aptos"/>
          <w:noProof w:val="0"/>
          <w:sz w:val="24"/>
          <w:szCs w:val="24"/>
          <w:lang w:val="en-US"/>
        </w:rPr>
      </w:pPr>
      <w:r w:rsidRPr="1043D861" w:rsidR="1043D861">
        <w:rPr>
          <w:rFonts w:ascii="Aptos" w:hAnsi="Aptos" w:eastAsia="Aptos" w:cs="Aptos"/>
          <w:noProof w:val="0"/>
          <w:sz w:val="24"/>
          <w:szCs w:val="24"/>
          <w:lang w:val="en-US"/>
        </w:rPr>
        <w:t>Disiplin içi ve disiplinler arası ekiplerde liderlik, danışmanlık ve eğitici roller üstlenir; iş birliğine dayalı stratejiler geliştirir.</w:t>
      </w:r>
    </w:p>
    <w:p w:rsidR="1043D861" w:rsidP="1043D861" w:rsidRDefault="1043D861" w14:paraId="57B5ED50" w14:textId="7AE0630D">
      <w:pPr>
        <w:pStyle w:val="ListParagraph"/>
        <w:numPr>
          <w:ilvl w:val="0"/>
          <w:numId w:val="2"/>
        </w:numPr>
        <w:spacing w:before="0" w:beforeAutospacing="off" w:after="0" w:afterAutospacing="off" w:line="276" w:lineRule="auto"/>
        <w:ind w:right="0"/>
        <w:jc w:val="both"/>
        <w:rPr>
          <w:rFonts w:ascii="Aptos" w:hAnsi="Aptos" w:eastAsia="Aptos" w:cs="Aptos"/>
          <w:noProof w:val="0"/>
          <w:sz w:val="24"/>
          <w:szCs w:val="24"/>
          <w:lang w:val="en-US"/>
        </w:rPr>
      </w:pPr>
      <w:r w:rsidRPr="1043D861" w:rsidR="1043D861">
        <w:rPr>
          <w:rFonts w:ascii="Aptos" w:hAnsi="Aptos" w:eastAsia="Aptos" w:cs="Aptos"/>
          <w:noProof w:val="0"/>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RDefault="008200DD" w14:paraId="47886996" wp14:textId="3BC0F622">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bbeed4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3d92cf9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1043D8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1043D861"/>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36ca7d2ed868414f"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Konuk Kullanıcı</lastModifiedBy>
  <revision>3</revision>
  <dcterms:created xsi:type="dcterms:W3CDTF">2025-08-29T07:39:00.0000000Z</dcterms:created>
  <dcterms:modified xsi:type="dcterms:W3CDTF">2025-09-01T11:29:31.5829953Z</dcterms:modified>
</coreProperties>
</file>